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CE4" w:rsidRPr="009402D7" w:rsidRDefault="001C4CE4" w:rsidP="009402D7">
      <w:pPr>
        <w:spacing w:line="480" w:lineRule="auto"/>
        <w:jc w:val="both"/>
        <w:rPr>
          <w:rFonts w:ascii="Times New Roman" w:hAnsi="Times New Roman" w:cs="Times New Roman"/>
          <w:sz w:val="24"/>
          <w:szCs w:val="24"/>
        </w:rPr>
      </w:pPr>
      <w:bookmarkStart w:id="0" w:name="_GoBack"/>
      <w:bookmarkEnd w:id="0"/>
      <w:r w:rsidRPr="009402D7">
        <w:rPr>
          <w:rFonts w:ascii="Times New Roman" w:hAnsi="Times New Roman" w:cs="Times New Roman"/>
          <w:sz w:val="24"/>
          <w:szCs w:val="24"/>
        </w:rPr>
        <w:t>Students:</w:t>
      </w:r>
    </w:p>
    <w:p w:rsidR="001C4CE4" w:rsidRPr="009402D7" w:rsidRDefault="001C4CE4" w:rsidP="009402D7">
      <w:pPr>
        <w:spacing w:line="480" w:lineRule="auto"/>
        <w:jc w:val="both"/>
        <w:rPr>
          <w:rFonts w:ascii="Times New Roman" w:hAnsi="Times New Roman" w:cs="Times New Roman"/>
          <w:sz w:val="24"/>
          <w:szCs w:val="24"/>
        </w:rPr>
      </w:pPr>
      <w:r w:rsidRPr="009402D7">
        <w:rPr>
          <w:rFonts w:ascii="Times New Roman" w:hAnsi="Times New Roman" w:cs="Times New Roman"/>
          <w:sz w:val="24"/>
          <w:szCs w:val="24"/>
        </w:rPr>
        <w:t>Professor:</w:t>
      </w:r>
    </w:p>
    <w:p w:rsidR="001C4CE4" w:rsidRPr="009402D7" w:rsidRDefault="001C4CE4" w:rsidP="009402D7">
      <w:pPr>
        <w:spacing w:line="480" w:lineRule="auto"/>
        <w:jc w:val="both"/>
        <w:rPr>
          <w:rFonts w:ascii="Times New Roman" w:hAnsi="Times New Roman" w:cs="Times New Roman"/>
          <w:sz w:val="24"/>
          <w:szCs w:val="24"/>
        </w:rPr>
      </w:pPr>
      <w:r w:rsidRPr="009402D7">
        <w:rPr>
          <w:rFonts w:ascii="Times New Roman" w:hAnsi="Times New Roman" w:cs="Times New Roman"/>
          <w:sz w:val="24"/>
          <w:szCs w:val="24"/>
        </w:rPr>
        <w:t>Course:</w:t>
      </w:r>
    </w:p>
    <w:p w:rsidR="001C4CE4" w:rsidRPr="009402D7" w:rsidRDefault="001C4CE4" w:rsidP="009402D7">
      <w:pPr>
        <w:spacing w:line="480" w:lineRule="auto"/>
        <w:jc w:val="both"/>
        <w:rPr>
          <w:rFonts w:ascii="Times New Roman" w:hAnsi="Times New Roman" w:cs="Times New Roman"/>
          <w:sz w:val="24"/>
          <w:szCs w:val="24"/>
        </w:rPr>
      </w:pPr>
      <w:r w:rsidRPr="009402D7">
        <w:rPr>
          <w:rFonts w:ascii="Times New Roman" w:hAnsi="Times New Roman" w:cs="Times New Roman"/>
          <w:sz w:val="24"/>
          <w:szCs w:val="24"/>
        </w:rPr>
        <w:t xml:space="preserve">Date: </w:t>
      </w:r>
    </w:p>
    <w:p w:rsidR="00CC777C" w:rsidRPr="009402D7" w:rsidRDefault="009402D7" w:rsidP="009402D7">
      <w:pPr>
        <w:spacing w:line="480" w:lineRule="auto"/>
        <w:jc w:val="center"/>
        <w:rPr>
          <w:rFonts w:ascii="Times New Roman" w:hAnsi="Times New Roman" w:cs="Times New Roman"/>
          <w:b/>
          <w:sz w:val="24"/>
          <w:szCs w:val="24"/>
        </w:rPr>
      </w:pPr>
      <w:r w:rsidRPr="009402D7">
        <w:rPr>
          <w:rFonts w:ascii="Times New Roman" w:hAnsi="Times New Roman" w:cs="Times New Roman"/>
          <w:b/>
          <w:sz w:val="24"/>
          <w:szCs w:val="24"/>
        </w:rPr>
        <w:t>Film Analysis- Linda Blair: “The Exorcist”</w:t>
      </w:r>
    </w:p>
    <w:p w:rsidR="009402D7" w:rsidRPr="009402D7" w:rsidRDefault="009402D7" w:rsidP="009402D7">
      <w:pPr>
        <w:spacing w:line="480" w:lineRule="auto"/>
        <w:jc w:val="center"/>
        <w:rPr>
          <w:rFonts w:ascii="Times New Roman" w:hAnsi="Times New Roman" w:cs="Times New Roman"/>
          <w:b/>
          <w:sz w:val="24"/>
          <w:szCs w:val="24"/>
        </w:rPr>
      </w:pPr>
      <w:r w:rsidRPr="009402D7">
        <w:rPr>
          <w:rFonts w:ascii="Times New Roman" w:hAnsi="Times New Roman" w:cs="Times New Roman"/>
          <w:b/>
          <w:sz w:val="24"/>
          <w:szCs w:val="24"/>
        </w:rPr>
        <w:t>The Cultural/Political/Social Themes Relevant to the Film’s Era</w:t>
      </w:r>
    </w:p>
    <w:p w:rsidR="009402D7" w:rsidRPr="009402D7" w:rsidRDefault="009402D7" w:rsidP="009402D7">
      <w:pPr>
        <w:spacing w:line="480" w:lineRule="auto"/>
        <w:ind w:firstLine="720"/>
        <w:jc w:val="both"/>
        <w:rPr>
          <w:rFonts w:ascii="Times New Roman" w:hAnsi="Times New Roman" w:cs="Times New Roman"/>
          <w:sz w:val="24"/>
          <w:szCs w:val="24"/>
        </w:rPr>
      </w:pPr>
      <w:r w:rsidRPr="009402D7">
        <w:rPr>
          <w:rFonts w:ascii="Times New Roman" w:hAnsi="Times New Roman" w:cs="Times New Roman"/>
          <w:sz w:val="24"/>
          <w:szCs w:val="24"/>
        </w:rPr>
        <w:t>The general atmosphere of the film and the life of the main actress, Regan, impacts both the cultural and social spheres of life during the 1970s. The era witnessed a lot of social and cultural changes in the world. The ancient communities were said to be conservative in their culture, but with the 1970s, people exercised autonomy in their lives. Therefore, they did not uphold their learning and social matrix dictated (Geary, p. 57). The film criticizes the institutions of family, religion, and marriage, which appeal to the culture and social aspects of life.</w:t>
      </w:r>
    </w:p>
    <w:p w:rsidR="009402D7" w:rsidRPr="009402D7" w:rsidRDefault="009402D7" w:rsidP="009402D7">
      <w:pPr>
        <w:spacing w:line="480" w:lineRule="auto"/>
        <w:ind w:firstLine="720"/>
        <w:jc w:val="both"/>
        <w:rPr>
          <w:rFonts w:ascii="Times New Roman" w:hAnsi="Times New Roman" w:cs="Times New Roman"/>
          <w:sz w:val="24"/>
          <w:szCs w:val="24"/>
        </w:rPr>
      </w:pPr>
      <w:r w:rsidRPr="009402D7">
        <w:rPr>
          <w:rFonts w:ascii="Times New Roman" w:hAnsi="Times New Roman" w:cs="Times New Roman"/>
          <w:sz w:val="24"/>
          <w:szCs w:val="24"/>
        </w:rPr>
        <w:t xml:space="preserve">Regan (Linda Blair) transforms from a humbled girl to a devil servant. The possession is strange because it starts sexuality issues. Regan being on the verge of adolescent wants to have a sexual identity. Sexuality crisis manifest in the way she talks to her mother, father, priests, and other people in the community (Kelly, p. 65). The actress tells her mother to lick her and disrespects her father during a phone call when she calls him a “cock sucker.” Social life during the 1970s era invited freedom to the extent that the respect of children to their parents was thin. </w:t>
      </w:r>
    </w:p>
    <w:p w:rsidR="009402D7" w:rsidRPr="009402D7" w:rsidRDefault="009402D7" w:rsidP="009402D7">
      <w:pPr>
        <w:spacing w:line="480" w:lineRule="auto"/>
        <w:ind w:firstLine="720"/>
        <w:jc w:val="both"/>
        <w:rPr>
          <w:rFonts w:ascii="Times New Roman" w:hAnsi="Times New Roman" w:cs="Times New Roman"/>
          <w:sz w:val="24"/>
          <w:szCs w:val="24"/>
        </w:rPr>
      </w:pPr>
      <w:r w:rsidRPr="009402D7">
        <w:rPr>
          <w:rFonts w:ascii="Times New Roman" w:hAnsi="Times New Roman" w:cs="Times New Roman"/>
          <w:sz w:val="24"/>
          <w:szCs w:val="24"/>
        </w:rPr>
        <w:t xml:space="preserve">The film, through the life of Regan, explores blasphemy committed by the new generation of believers. People in the 1970s and even today, worshipped the devil for quick riches and extravagance (Geary, p. 56). The film attacks blasphemy when Regan masturbates </w:t>
      </w:r>
      <w:r w:rsidRPr="009402D7">
        <w:rPr>
          <w:rFonts w:ascii="Times New Roman" w:hAnsi="Times New Roman" w:cs="Times New Roman"/>
          <w:sz w:val="24"/>
          <w:szCs w:val="24"/>
        </w:rPr>
        <w:lastRenderedPageBreak/>
        <w:t>with a crucifix. Also, the Virgin Mary appears in a drawing as a harlot, a thing which is not strange with the new generation of non- believers (Kelly, p. 67). It attacks the reality that people, who lead others in religious matters, may not be worshiping the true God. The language used in the film reflects the evil which reigns in people’s lives. While the word may sound vulgar, it is what people use to communicate with their spouses in marriage, sons, and daughters, in-laws, and religious leaders. The vocabulary and actions expose the “unthinkable” in modern cultures.</w:t>
      </w:r>
    </w:p>
    <w:p w:rsidR="009402D7" w:rsidRPr="009402D7" w:rsidRDefault="009402D7" w:rsidP="009402D7">
      <w:pPr>
        <w:spacing w:line="480" w:lineRule="auto"/>
        <w:jc w:val="center"/>
        <w:rPr>
          <w:rFonts w:ascii="Times New Roman" w:hAnsi="Times New Roman" w:cs="Times New Roman"/>
          <w:b/>
          <w:sz w:val="24"/>
          <w:szCs w:val="24"/>
        </w:rPr>
      </w:pPr>
      <w:r w:rsidRPr="009402D7">
        <w:rPr>
          <w:rFonts w:ascii="Times New Roman" w:hAnsi="Times New Roman" w:cs="Times New Roman"/>
          <w:b/>
          <w:sz w:val="24"/>
          <w:szCs w:val="24"/>
        </w:rPr>
        <w:t>Why Was The Actor In This Film Significant?</w:t>
      </w:r>
    </w:p>
    <w:p w:rsidR="009402D7" w:rsidRPr="009402D7" w:rsidRDefault="009402D7" w:rsidP="009402D7">
      <w:pPr>
        <w:spacing w:line="480" w:lineRule="auto"/>
        <w:ind w:firstLine="720"/>
        <w:jc w:val="both"/>
        <w:rPr>
          <w:rFonts w:ascii="Times New Roman" w:hAnsi="Times New Roman" w:cs="Times New Roman"/>
          <w:sz w:val="24"/>
          <w:szCs w:val="24"/>
        </w:rPr>
      </w:pPr>
      <w:r w:rsidRPr="009402D7">
        <w:rPr>
          <w:rFonts w:ascii="Times New Roman" w:hAnsi="Times New Roman" w:cs="Times New Roman"/>
          <w:sz w:val="24"/>
          <w:szCs w:val="24"/>
        </w:rPr>
        <w:t>The role played by the actress in the film is of paramount importance because it attacks the themes of culture and social life from an innocent point of view. Regan is an adolescent, and therefore, she reacts out of innocence. When she transforms, the devil works on an innocent soul, so whatever she speaks to the audience appears as the language of the devil. Therefore, her age and the role Regan plays in the film neutralize the vulgarity in her speech (Geary, p. 59). The actress represents, regardless of the devil’s influence, a teen who suffers the experience of family breakage. Regan’s parents sign a divorce, and Regan struggles with the issues of identity. Therefore, the role she plays in the film cannot go unappreciated.</w:t>
      </w:r>
    </w:p>
    <w:p w:rsidR="009402D7" w:rsidRPr="009402D7" w:rsidRDefault="009402D7" w:rsidP="009402D7">
      <w:pPr>
        <w:spacing w:line="480" w:lineRule="auto"/>
        <w:jc w:val="center"/>
        <w:rPr>
          <w:rFonts w:ascii="Times New Roman" w:hAnsi="Times New Roman" w:cs="Times New Roman"/>
          <w:b/>
          <w:sz w:val="24"/>
          <w:szCs w:val="24"/>
        </w:rPr>
      </w:pPr>
      <w:r w:rsidRPr="009402D7">
        <w:rPr>
          <w:rFonts w:ascii="Times New Roman" w:hAnsi="Times New Roman" w:cs="Times New Roman"/>
          <w:b/>
          <w:sz w:val="24"/>
          <w:szCs w:val="24"/>
        </w:rPr>
        <w:t>What Barriers Did Both The Actor And The Film Break?</w:t>
      </w:r>
    </w:p>
    <w:p w:rsidR="009402D7" w:rsidRPr="009402D7" w:rsidRDefault="009402D7" w:rsidP="009402D7">
      <w:pPr>
        <w:spacing w:line="480" w:lineRule="auto"/>
        <w:ind w:firstLine="720"/>
        <w:jc w:val="both"/>
        <w:rPr>
          <w:rFonts w:ascii="Times New Roman" w:hAnsi="Times New Roman" w:cs="Times New Roman"/>
          <w:sz w:val="24"/>
          <w:szCs w:val="24"/>
        </w:rPr>
      </w:pPr>
      <w:r w:rsidRPr="009402D7">
        <w:rPr>
          <w:rFonts w:ascii="Times New Roman" w:hAnsi="Times New Roman" w:cs="Times New Roman"/>
          <w:sz w:val="24"/>
          <w:szCs w:val="24"/>
        </w:rPr>
        <w:t>Many horror movies involving the devil do not explore some of the taboo cultures in the society like it does “The Exorcist.” The sexuality issues presented in the film at the helm of devil’s work show the community embraces unthinkable sexual cultures such as homosexuality, woman sexuality, etc. The city finds it hard to discuss cultural taboos, but the film breaks the barrier.</w:t>
      </w:r>
    </w:p>
    <w:p w:rsidR="009402D7" w:rsidRPr="009402D7" w:rsidRDefault="009402D7" w:rsidP="009402D7">
      <w:pPr>
        <w:spacing w:line="480" w:lineRule="auto"/>
        <w:jc w:val="center"/>
        <w:rPr>
          <w:rFonts w:ascii="Times New Roman" w:hAnsi="Times New Roman" w:cs="Times New Roman"/>
          <w:b/>
          <w:sz w:val="24"/>
          <w:szCs w:val="24"/>
        </w:rPr>
      </w:pPr>
      <w:r w:rsidRPr="009402D7">
        <w:rPr>
          <w:rFonts w:ascii="Times New Roman" w:hAnsi="Times New Roman" w:cs="Times New Roman"/>
          <w:b/>
          <w:sz w:val="24"/>
          <w:szCs w:val="24"/>
        </w:rPr>
        <w:t>Personal Reaction to the Performance</w:t>
      </w:r>
    </w:p>
    <w:p w:rsidR="009402D7" w:rsidRPr="009402D7" w:rsidRDefault="009402D7" w:rsidP="009402D7">
      <w:pPr>
        <w:spacing w:line="480" w:lineRule="auto"/>
        <w:ind w:firstLine="720"/>
        <w:jc w:val="both"/>
        <w:rPr>
          <w:rFonts w:ascii="Times New Roman" w:hAnsi="Times New Roman" w:cs="Times New Roman"/>
          <w:sz w:val="24"/>
          <w:szCs w:val="24"/>
        </w:rPr>
      </w:pPr>
      <w:r w:rsidRPr="009402D7">
        <w:rPr>
          <w:rFonts w:ascii="Times New Roman" w:hAnsi="Times New Roman" w:cs="Times New Roman"/>
          <w:sz w:val="24"/>
          <w:szCs w:val="24"/>
        </w:rPr>
        <w:lastRenderedPageBreak/>
        <w:t>The performance of the film is impressive. The actors and actresses make the performance appear as if it were a reality. For this reason, I would say that “The Exorcist,” although it hit on extremes, represents that which human beings do in their lives. I love the performance of Regan and the priest, who struggles to deliver the suffering young girl (Regan) from the devil.</w:t>
      </w: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9402D7" w:rsidRPr="009402D7" w:rsidRDefault="009402D7" w:rsidP="009402D7">
      <w:pPr>
        <w:spacing w:line="480" w:lineRule="auto"/>
        <w:ind w:firstLine="720"/>
        <w:jc w:val="both"/>
        <w:rPr>
          <w:rFonts w:ascii="Times New Roman" w:hAnsi="Times New Roman" w:cs="Times New Roman"/>
          <w:sz w:val="24"/>
          <w:szCs w:val="24"/>
        </w:rPr>
      </w:pPr>
    </w:p>
    <w:p w:rsidR="001D22A0" w:rsidRPr="009402D7" w:rsidRDefault="001D22A0" w:rsidP="009402D7">
      <w:pPr>
        <w:spacing w:line="480" w:lineRule="auto"/>
        <w:ind w:firstLine="720"/>
        <w:jc w:val="center"/>
        <w:rPr>
          <w:rFonts w:ascii="Times New Roman" w:hAnsi="Times New Roman" w:cs="Times New Roman"/>
          <w:sz w:val="24"/>
          <w:szCs w:val="24"/>
        </w:rPr>
      </w:pPr>
      <w:r w:rsidRPr="009402D7">
        <w:rPr>
          <w:rFonts w:ascii="Times New Roman" w:hAnsi="Times New Roman" w:cs="Times New Roman"/>
          <w:sz w:val="24"/>
          <w:szCs w:val="24"/>
        </w:rPr>
        <w:lastRenderedPageBreak/>
        <w:t>Work cited</w:t>
      </w:r>
    </w:p>
    <w:p w:rsidR="009402D7" w:rsidRPr="009402D7" w:rsidRDefault="009402D7" w:rsidP="009402D7">
      <w:pPr>
        <w:spacing w:after="0" w:line="480" w:lineRule="auto"/>
        <w:ind w:left="794" w:right="-57" w:hanging="851"/>
        <w:jc w:val="both"/>
        <w:rPr>
          <w:rFonts w:ascii="Times New Roman" w:hAnsi="Times New Roman" w:cs="Times New Roman"/>
          <w:sz w:val="24"/>
          <w:szCs w:val="24"/>
        </w:rPr>
      </w:pPr>
      <w:r w:rsidRPr="009402D7">
        <w:rPr>
          <w:rFonts w:ascii="Times New Roman" w:hAnsi="Times New Roman" w:cs="Times New Roman"/>
          <w:color w:val="222222"/>
          <w:sz w:val="24"/>
          <w:szCs w:val="24"/>
          <w:shd w:val="clear" w:color="auto" w:fill="FFFFFF"/>
        </w:rPr>
        <w:t>Geary, Robert F. "The Exorcist: Deep Horror?." </w:t>
      </w:r>
      <w:r w:rsidRPr="009402D7">
        <w:rPr>
          <w:rFonts w:ascii="Times New Roman" w:hAnsi="Times New Roman" w:cs="Times New Roman"/>
          <w:i/>
          <w:iCs/>
          <w:color w:val="222222"/>
          <w:sz w:val="24"/>
          <w:szCs w:val="24"/>
          <w:shd w:val="clear" w:color="auto" w:fill="FFFFFF"/>
        </w:rPr>
        <w:t>Journal of the Fantastic in the Arts</w:t>
      </w:r>
      <w:r w:rsidRPr="009402D7">
        <w:rPr>
          <w:rFonts w:ascii="Times New Roman" w:hAnsi="Times New Roman" w:cs="Times New Roman"/>
          <w:color w:val="222222"/>
          <w:sz w:val="24"/>
          <w:szCs w:val="24"/>
          <w:shd w:val="clear" w:color="auto" w:fill="FFFFFF"/>
        </w:rPr>
        <w:t> 5.4 (20 (1993): 55-63.</w:t>
      </w:r>
    </w:p>
    <w:p w:rsidR="009402D7" w:rsidRPr="009402D7" w:rsidRDefault="009402D7" w:rsidP="009402D7">
      <w:pPr>
        <w:spacing w:after="0" w:line="480" w:lineRule="auto"/>
        <w:ind w:left="794" w:right="-57" w:hanging="851"/>
        <w:jc w:val="both"/>
        <w:rPr>
          <w:rFonts w:ascii="Times New Roman" w:hAnsi="Times New Roman" w:cs="Times New Roman"/>
          <w:color w:val="222222"/>
          <w:sz w:val="24"/>
          <w:szCs w:val="24"/>
          <w:shd w:val="clear" w:color="auto" w:fill="FFFFFF"/>
        </w:rPr>
      </w:pPr>
      <w:r w:rsidRPr="009402D7">
        <w:rPr>
          <w:rFonts w:ascii="Times New Roman" w:hAnsi="Times New Roman" w:cs="Times New Roman"/>
          <w:color w:val="222222"/>
          <w:sz w:val="24"/>
          <w:szCs w:val="24"/>
          <w:shd w:val="clear" w:color="auto" w:fill="FFFFFF"/>
        </w:rPr>
        <w:t>Kelly, Allison M. "A girl's best friend is her mother: the Exorcist as a post-modern oedipal tale." </w:t>
      </w:r>
      <w:r w:rsidRPr="009402D7">
        <w:rPr>
          <w:rFonts w:ascii="Times New Roman" w:hAnsi="Times New Roman" w:cs="Times New Roman"/>
          <w:i/>
          <w:iCs/>
          <w:color w:val="222222"/>
          <w:sz w:val="24"/>
          <w:szCs w:val="24"/>
          <w:shd w:val="clear" w:color="auto" w:fill="FFFFFF"/>
        </w:rPr>
        <w:t>Journal of Evolutionary Psychology</w:t>
      </w:r>
      <w:r w:rsidRPr="009402D7">
        <w:rPr>
          <w:rFonts w:ascii="Times New Roman" w:hAnsi="Times New Roman" w:cs="Times New Roman"/>
          <w:color w:val="222222"/>
          <w:sz w:val="24"/>
          <w:szCs w:val="24"/>
          <w:shd w:val="clear" w:color="auto" w:fill="FFFFFF"/>
        </w:rPr>
        <w:t> 25.1-2 (2004): 64-70.</w:t>
      </w:r>
    </w:p>
    <w:sectPr w:rsidR="009402D7" w:rsidRPr="009402D7" w:rsidSect="00C22D5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CB9" w:rsidRDefault="00AC4CB9" w:rsidP="00C06855">
      <w:pPr>
        <w:spacing w:after="0" w:line="240" w:lineRule="auto"/>
      </w:pPr>
      <w:r>
        <w:separator/>
      </w:r>
    </w:p>
  </w:endnote>
  <w:endnote w:type="continuationSeparator" w:id="0">
    <w:p w:rsidR="00AC4CB9" w:rsidRDefault="00AC4CB9" w:rsidP="00C06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CB9" w:rsidRDefault="00AC4CB9" w:rsidP="00C06855">
      <w:pPr>
        <w:spacing w:after="0" w:line="240" w:lineRule="auto"/>
      </w:pPr>
      <w:r>
        <w:separator/>
      </w:r>
    </w:p>
  </w:footnote>
  <w:footnote w:type="continuationSeparator" w:id="0">
    <w:p w:rsidR="00AC4CB9" w:rsidRDefault="00AC4CB9" w:rsidP="00C06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855" w:rsidRPr="00C06855" w:rsidRDefault="00C06855" w:rsidP="00C06855">
    <w:pPr>
      <w:pStyle w:val="Header"/>
      <w:jc w:val="right"/>
      <w:rPr>
        <w:rFonts w:ascii="Times New Roman" w:hAnsi="Times New Roman" w:cs="Times New Roman"/>
        <w:sz w:val="24"/>
        <w:szCs w:val="24"/>
      </w:rPr>
    </w:pPr>
    <w:r w:rsidRPr="00C06855">
      <w:rPr>
        <w:rFonts w:ascii="Times New Roman" w:hAnsi="Times New Roman" w:cs="Times New Roman"/>
        <w:sz w:val="24"/>
        <w:szCs w:val="24"/>
      </w:rPr>
      <w:t xml:space="preserve">Surname: </w:t>
    </w:r>
    <w:sdt>
      <w:sdtPr>
        <w:rPr>
          <w:rFonts w:ascii="Times New Roman" w:hAnsi="Times New Roman" w:cs="Times New Roman"/>
          <w:sz w:val="24"/>
          <w:szCs w:val="24"/>
        </w:rPr>
        <w:id w:val="29364193"/>
        <w:docPartObj>
          <w:docPartGallery w:val="Page Numbers (Top of Page)"/>
          <w:docPartUnique/>
        </w:docPartObj>
      </w:sdtPr>
      <w:sdtEndPr/>
      <w:sdtContent>
        <w:r w:rsidRPr="00C06855">
          <w:rPr>
            <w:rFonts w:ascii="Times New Roman" w:hAnsi="Times New Roman" w:cs="Times New Roman"/>
            <w:sz w:val="24"/>
            <w:szCs w:val="24"/>
          </w:rPr>
          <w:fldChar w:fldCharType="begin"/>
        </w:r>
        <w:r w:rsidRPr="00C06855">
          <w:rPr>
            <w:rFonts w:ascii="Times New Roman" w:hAnsi="Times New Roman" w:cs="Times New Roman"/>
            <w:sz w:val="24"/>
            <w:szCs w:val="24"/>
          </w:rPr>
          <w:instrText xml:space="preserve"> PAGE   \* MERGEFORMAT </w:instrText>
        </w:r>
        <w:r w:rsidRPr="00C06855">
          <w:rPr>
            <w:rFonts w:ascii="Times New Roman" w:hAnsi="Times New Roman" w:cs="Times New Roman"/>
            <w:sz w:val="24"/>
            <w:szCs w:val="24"/>
          </w:rPr>
          <w:fldChar w:fldCharType="separate"/>
        </w:r>
        <w:r w:rsidR="006B0893">
          <w:rPr>
            <w:rFonts w:ascii="Times New Roman" w:hAnsi="Times New Roman" w:cs="Times New Roman"/>
            <w:noProof/>
            <w:sz w:val="24"/>
            <w:szCs w:val="24"/>
          </w:rPr>
          <w:t>1</w:t>
        </w:r>
        <w:r w:rsidRPr="00C0685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77C"/>
    <w:rsid w:val="00002630"/>
    <w:rsid w:val="000909C6"/>
    <w:rsid w:val="001C4CE4"/>
    <w:rsid w:val="001D1482"/>
    <w:rsid w:val="001D22A0"/>
    <w:rsid w:val="001E0473"/>
    <w:rsid w:val="00260201"/>
    <w:rsid w:val="00285615"/>
    <w:rsid w:val="002A623C"/>
    <w:rsid w:val="002C6FEF"/>
    <w:rsid w:val="00314E50"/>
    <w:rsid w:val="00330F80"/>
    <w:rsid w:val="003361D7"/>
    <w:rsid w:val="00352AF7"/>
    <w:rsid w:val="0036772F"/>
    <w:rsid w:val="003A3465"/>
    <w:rsid w:val="003E2486"/>
    <w:rsid w:val="003F229B"/>
    <w:rsid w:val="00483BBB"/>
    <w:rsid w:val="00484A70"/>
    <w:rsid w:val="0054779D"/>
    <w:rsid w:val="006073AB"/>
    <w:rsid w:val="00660580"/>
    <w:rsid w:val="00661389"/>
    <w:rsid w:val="006901AF"/>
    <w:rsid w:val="006A188C"/>
    <w:rsid w:val="006B0893"/>
    <w:rsid w:val="006B5AF4"/>
    <w:rsid w:val="006D7C96"/>
    <w:rsid w:val="00740B79"/>
    <w:rsid w:val="007558E8"/>
    <w:rsid w:val="00921D71"/>
    <w:rsid w:val="009402D7"/>
    <w:rsid w:val="00970EB0"/>
    <w:rsid w:val="00A5460C"/>
    <w:rsid w:val="00AA35BE"/>
    <w:rsid w:val="00AC4261"/>
    <w:rsid w:val="00AC4CB9"/>
    <w:rsid w:val="00AE6CF2"/>
    <w:rsid w:val="00B96429"/>
    <w:rsid w:val="00B97C82"/>
    <w:rsid w:val="00BC0727"/>
    <w:rsid w:val="00BE3FF2"/>
    <w:rsid w:val="00C06855"/>
    <w:rsid w:val="00C22D54"/>
    <w:rsid w:val="00C3222E"/>
    <w:rsid w:val="00CC30B2"/>
    <w:rsid w:val="00CC777C"/>
    <w:rsid w:val="00CE0646"/>
    <w:rsid w:val="00D42F1B"/>
    <w:rsid w:val="00D4703B"/>
    <w:rsid w:val="00D56743"/>
    <w:rsid w:val="00DC2C6F"/>
    <w:rsid w:val="00FA7D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0DD789-03B9-4EF7-9F66-BA6A28B6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D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779D"/>
    <w:rPr>
      <w:color w:val="0000FF"/>
      <w:u w:val="single"/>
    </w:rPr>
  </w:style>
  <w:style w:type="paragraph" w:styleId="Header">
    <w:name w:val="header"/>
    <w:basedOn w:val="Normal"/>
    <w:link w:val="HeaderChar"/>
    <w:uiPriority w:val="99"/>
    <w:unhideWhenUsed/>
    <w:rsid w:val="00C06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855"/>
  </w:style>
  <w:style w:type="paragraph" w:styleId="Footer">
    <w:name w:val="footer"/>
    <w:basedOn w:val="Normal"/>
    <w:link w:val="FooterChar"/>
    <w:uiPriority w:val="99"/>
    <w:semiHidden/>
    <w:unhideWhenUsed/>
    <w:rsid w:val="00C068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6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2019-10-15T15:33:00Z</dcterms:created>
  <dcterms:modified xsi:type="dcterms:W3CDTF">2019-10-15T15:33:00Z</dcterms:modified>
</cp:coreProperties>
</file>